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7B576B">
      <w:pPr>
        <w:spacing w:line="360" w:lineRule="auto"/>
        <w:jc w:val="center"/>
        <w:rPr>
          <w:rFonts w:asciiTheme="minorEastAsia" w:hAnsiTheme="minorEastAsia" w:eastAsiaTheme="minorEastAsia"/>
          <w:sz w:val="24"/>
        </w:rPr>
      </w:pPr>
      <w:bookmarkStart w:id="0" w:name="_GoBack"/>
      <w:bookmarkEnd w:id="0"/>
      <w:r>
        <w:rPr>
          <w:rFonts w:hint="eastAsia" w:cs="宋体" w:asciiTheme="minorEastAsia" w:hAnsiTheme="minorEastAsia" w:eastAsiaTheme="minorEastAsia"/>
          <w:bCs/>
          <w:sz w:val="24"/>
        </w:rPr>
        <w:t>光电转换系统</w:t>
      </w:r>
    </w:p>
    <w:p w14:paraId="4BC4BB83">
      <w:pPr>
        <w:tabs>
          <w:tab w:val="left" w:pos="312"/>
        </w:tabs>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一、技术参数:</w:t>
      </w:r>
    </w:p>
    <w:p w14:paraId="6093FA49">
      <w:pPr>
        <w:tabs>
          <w:tab w:val="left" w:pos="312"/>
        </w:tabs>
        <w:spacing w:line="360" w:lineRule="auto"/>
        <w:rPr>
          <w:rFonts w:cs="微软雅黑" w:asciiTheme="minorEastAsia" w:hAnsiTheme="minorEastAsia" w:eastAsiaTheme="minorEastAsia"/>
          <w:sz w:val="24"/>
        </w:rPr>
      </w:pPr>
      <w:r>
        <w:rPr>
          <w:rFonts w:cs="微软雅黑" w:asciiTheme="minorEastAsia" w:hAnsiTheme="minorEastAsia" w:eastAsiaTheme="minorEastAsia"/>
          <w:sz w:val="24"/>
        </w:rPr>
        <w:t>1、</w:t>
      </w:r>
      <w:r>
        <w:rPr>
          <w:rFonts w:hint="eastAsia" w:cs="微软雅黑" w:asciiTheme="minorEastAsia" w:hAnsiTheme="minorEastAsia" w:eastAsiaTheme="minorEastAsia"/>
          <w:sz w:val="24"/>
        </w:rPr>
        <w:t>能够将光信号转换为电压信号。</w:t>
      </w:r>
    </w:p>
    <w:p w14:paraId="1BAE7C09">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#2、硅探测器，波长范围≥1</w:t>
      </w:r>
      <w:r>
        <w:rPr>
          <w:rFonts w:cs="微软雅黑" w:asciiTheme="minorEastAsia" w:hAnsiTheme="minorEastAsia" w:eastAsiaTheme="minorEastAsia"/>
          <w:sz w:val="24"/>
        </w:rPr>
        <w:t>7</w:t>
      </w:r>
      <w:r>
        <w:rPr>
          <w:rFonts w:hint="eastAsia" w:cs="微软雅黑" w:asciiTheme="minorEastAsia" w:hAnsiTheme="minorEastAsia" w:eastAsiaTheme="minorEastAsia"/>
          <w:sz w:val="24"/>
        </w:rPr>
        <w:t>0-3</w:t>
      </w:r>
      <w:r>
        <w:rPr>
          <w:rFonts w:cs="微软雅黑" w:asciiTheme="minorEastAsia" w:hAnsiTheme="minorEastAsia" w:eastAsiaTheme="minorEastAsia"/>
          <w:sz w:val="24"/>
        </w:rPr>
        <w:t>6</w:t>
      </w:r>
      <w:r>
        <w:rPr>
          <w:rFonts w:hint="eastAsia" w:cs="微软雅黑" w:asciiTheme="minorEastAsia" w:hAnsiTheme="minorEastAsia" w:eastAsiaTheme="minorEastAsia"/>
          <w:sz w:val="24"/>
        </w:rPr>
        <w:t>00nm</w:t>
      </w:r>
    </w:p>
    <w:p w14:paraId="553FCD1B">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3、190-1100nm感光尺寸≥1mm,响应时间≤1.5nsec。</w:t>
      </w:r>
    </w:p>
    <w:p w14:paraId="3D83DE55">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4、170-1100nm感光尺寸≥0.5mm,响应时间≤5nsec</w:t>
      </w:r>
    </w:p>
    <w:p w14:paraId="00E3B046">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5、900-1700nm感光尺寸≥0.1mm,响应时间≤0.175nsec。</w:t>
      </w:r>
    </w:p>
    <w:p w14:paraId="2F7E3AA9">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6、1500-3600nm感光尺寸≥0.1mm,响应时间≤0.25nsec。</w:t>
      </w:r>
    </w:p>
    <w:p w14:paraId="62AA878E">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7、可用于紫外与可见光测量，可调增益≥8档位，可实现定量光电转换。</w:t>
      </w:r>
    </w:p>
    <w:p w14:paraId="61502451">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8、带宽：≥12MHz。</w:t>
      </w:r>
    </w:p>
    <w:p w14:paraId="76429C2B">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9、增益范围：Hi-Z负载1.51kV/A～4.75MV/A；50Ω负载0.75，kV/A～2.38MV/A。</w:t>
      </w:r>
    </w:p>
    <w:p w14:paraId="291D276D">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10、增益调节方式：旋转档位式调节：0～70dB ，步进≤10dB。</w:t>
      </w:r>
    </w:p>
    <w:p w14:paraId="48BD1480">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11、响应时间：≤35ns。</w:t>
      </w:r>
    </w:p>
    <w:p w14:paraId="0646ABE7">
      <w:pPr>
        <w:spacing w:line="360" w:lineRule="auto"/>
        <w:rPr>
          <w:rFonts w:asciiTheme="minorEastAsia" w:hAnsiTheme="minorEastAsia"/>
          <w:sz w:val="24"/>
        </w:rPr>
      </w:pPr>
      <w:r>
        <w:rPr>
          <w:rFonts w:hint="eastAsia" w:cs="微软雅黑" w:asciiTheme="minorEastAsia" w:hAnsiTheme="minorEastAsia" w:eastAsiaTheme="minorEastAsia"/>
          <w:sz w:val="24"/>
        </w:rPr>
        <w:t>12、光敏面深度：≥3.3 mm。</w:t>
      </w:r>
      <w:r>
        <w:rPr>
          <w:rFonts w:hint="eastAsia" w:asciiTheme="minorEastAsia" w:hAnsiTheme="minorEastAsia" w:eastAsiaTheme="minorEastAsia"/>
          <w:sz w:val="24"/>
        </w:rPr>
        <w:br w:type="textWrapping"/>
      </w:r>
      <w:r>
        <w:rPr>
          <w:rFonts w:hint="eastAsia" w:asciiTheme="minorEastAsia" w:hAnsiTheme="minorEastAsia"/>
          <w:sz w:val="24"/>
        </w:rPr>
        <w:t>13、电源：AC 220V±10%，50±2Hz。</w:t>
      </w:r>
    </w:p>
    <w:p w14:paraId="79846C7B">
      <w:pPr>
        <w:spacing w:line="360" w:lineRule="auto"/>
        <w:jc w:val="left"/>
        <w:rPr>
          <w:rFonts w:asciiTheme="minorEastAsia" w:hAnsiTheme="minorEastAsia"/>
          <w:sz w:val="24"/>
        </w:rPr>
      </w:pPr>
      <w:r>
        <w:rPr>
          <w:rFonts w:hint="eastAsia" w:asciiTheme="minorEastAsia" w:hAnsiTheme="minorEastAsia"/>
          <w:sz w:val="24"/>
        </w:rPr>
        <w:t>14、环境温度范围：0℃～40℃。</w:t>
      </w:r>
    </w:p>
    <w:p w14:paraId="7DB48224">
      <w:pPr>
        <w:spacing w:line="360" w:lineRule="auto"/>
        <w:jc w:val="left"/>
      </w:pPr>
      <w:r>
        <w:rPr>
          <w:rFonts w:hint="eastAsia" w:asciiTheme="minorEastAsia" w:hAnsiTheme="minorEastAsia"/>
          <w:sz w:val="24"/>
        </w:rPr>
        <w:t>15、湿度范围：10%～90%。</w:t>
      </w:r>
      <w:r>
        <w:rPr>
          <w:rFonts w:hint="eastAsia" w:asciiTheme="minorEastAsia" w:hAnsiTheme="minorEastAsia" w:eastAsiaTheme="minorEastAsia"/>
          <w:sz w:val="24"/>
        </w:rPr>
        <w:t>:</w:t>
      </w:r>
    </w:p>
    <w:p w14:paraId="2BCD0D0A">
      <w:pPr>
        <w:tabs>
          <w:tab w:val="left" w:pos="312"/>
        </w:tabs>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二、主要配置：</w:t>
      </w:r>
    </w:p>
    <w:p w14:paraId="008D36A5">
      <w:pPr>
        <w:spacing w:line="360" w:lineRule="auto"/>
        <w:rPr>
          <w:rFonts w:asciiTheme="minorEastAsia" w:hAnsiTheme="minorEastAsia" w:eastAsiaTheme="minorEastAsia"/>
          <w:sz w:val="24"/>
        </w:rPr>
      </w:pPr>
      <w:r>
        <w:rPr>
          <w:rFonts w:hint="eastAsia" w:asciiTheme="minorEastAsia" w:hAnsiTheme="minorEastAsia" w:eastAsiaTheme="minorEastAsia"/>
          <w:sz w:val="24"/>
        </w:rPr>
        <w:t>1、转换系统：1套。</w:t>
      </w:r>
    </w:p>
    <w:p w14:paraId="3FDFE39F">
      <w:pPr>
        <w:spacing w:line="360" w:lineRule="auto"/>
        <w:rPr>
          <w:rFonts w:asciiTheme="minorEastAsia" w:hAnsiTheme="minorEastAsia" w:eastAsiaTheme="minorEastAsia"/>
          <w:sz w:val="24"/>
        </w:rPr>
      </w:pPr>
      <w:r>
        <w:rPr>
          <w:rFonts w:hint="eastAsia" w:asciiTheme="minorEastAsia" w:hAnsiTheme="minorEastAsia" w:eastAsiaTheme="minorEastAsia"/>
          <w:sz w:val="24"/>
        </w:rPr>
        <w:t>2、连接线缆：1套。</w:t>
      </w:r>
    </w:p>
    <w:p w14:paraId="5084972C">
      <w:pPr>
        <w:autoSpaceDE w:val="0"/>
        <w:autoSpaceDN w:val="0"/>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三、技术资料</w:t>
      </w:r>
    </w:p>
    <w:p w14:paraId="24B7B3CB">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6FEDA6C3">
      <w:pPr>
        <w:spacing w:line="360" w:lineRule="auto"/>
        <w:outlineLvl w:val="0"/>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四、技术服务</w:t>
      </w:r>
    </w:p>
    <w:p w14:paraId="6AFA0B68">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531B5745">
      <w:pPr>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FC729">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82327"/>
    <w:rsid w:val="0015240E"/>
    <w:rsid w:val="001612D3"/>
    <w:rsid w:val="001620F1"/>
    <w:rsid w:val="00164EB1"/>
    <w:rsid w:val="00185F74"/>
    <w:rsid w:val="001A17ED"/>
    <w:rsid w:val="001A2B68"/>
    <w:rsid w:val="00223E4B"/>
    <w:rsid w:val="00243A8C"/>
    <w:rsid w:val="00250D7F"/>
    <w:rsid w:val="00260346"/>
    <w:rsid w:val="00262A79"/>
    <w:rsid w:val="00262D50"/>
    <w:rsid w:val="00281ED4"/>
    <w:rsid w:val="002D3CE9"/>
    <w:rsid w:val="002E6B47"/>
    <w:rsid w:val="003864F0"/>
    <w:rsid w:val="00386D48"/>
    <w:rsid w:val="003B5D09"/>
    <w:rsid w:val="003B6306"/>
    <w:rsid w:val="004046DF"/>
    <w:rsid w:val="00405789"/>
    <w:rsid w:val="00441020"/>
    <w:rsid w:val="0049750E"/>
    <w:rsid w:val="004D41BE"/>
    <w:rsid w:val="00502394"/>
    <w:rsid w:val="00505D15"/>
    <w:rsid w:val="00513B2F"/>
    <w:rsid w:val="00516304"/>
    <w:rsid w:val="00542B15"/>
    <w:rsid w:val="0059265D"/>
    <w:rsid w:val="005C6246"/>
    <w:rsid w:val="00606D87"/>
    <w:rsid w:val="006B792A"/>
    <w:rsid w:val="006C57B9"/>
    <w:rsid w:val="006D13EF"/>
    <w:rsid w:val="006F03EA"/>
    <w:rsid w:val="0070784E"/>
    <w:rsid w:val="00720C28"/>
    <w:rsid w:val="00742619"/>
    <w:rsid w:val="00742DBD"/>
    <w:rsid w:val="0076446E"/>
    <w:rsid w:val="00766764"/>
    <w:rsid w:val="00785AFC"/>
    <w:rsid w:val="007955FA"/>
    <w:rsid w:val="007B5029"/>
    <w:rsid w:val="007C0E16"/>
    <w:rsid w:val="007F542C"/>
    <w:rsid w:val="00804F0D"/>
    <w:rsid w:val="008214B2"/>
    <w:rsid w:val="00850690"/>
    <w:rsid w:val="008522B4"/>
    <w:rsid w:val="0089220C"/>
    <w:rsid w:val="008C7A5C"/>
    <w:rsid w:val="0090141B"/>
    <w:rsid w:val="00910983"/>
    <w:rsid w:val="00935BDF"/>
    <w:rsid w:val="00994ECA"/>
    <w:rsid w:val="00A143ED"/>
    <w:rsid w:val="00A435D1"/>
    <w:rsid w:val="00AA1F7C"/>
    <w:rsid w:val="00AD3F57"/>
    <w:rsid w:val="00AF06F1"/>
    <w:rsid w:val="00B44867"/>
    <w:rsid w:val="00B45917"/>
    <w:rsid w:val="00B85D9D"/>
    <w:rsid w:val="00BA06E9"/>
    <w:rsid w:val="00BA66A0"/>
    <w:rsid w:val="00BD6036"/>
    <w:rsid w:val="00C05D6A"/>
    <w:rsid w:val="00C4435E"/>
    <w:rsid w:val="00C82434"/>
    <w:rsid w:val="00CB1761"/>
    <w:rsid w:val="00CC3AD1"/>
    <w:rsid w:val="00CE70AE"/>
    <w:rsid w:val="00D27682"/>
    <w:rsid w:val="00D317DA"/>
    <w:rsid w:val="00D77C6D"/>
    <w:rsid w:val="00D911D3"/>
    <w:rsid w:val="00E0027D"/>
    <w:rsid w:val="00E21EAE"/>
    <w:rsid w:val="00E36A05"/>
    <w:rsid w:val="00E43ACA"/>
    <w:rsid w:val="00E54DFA"/>
    <w:rsid w:val="00E80BE7"/>
    <w:rsid w:val="00E92360"/>
    <w:rsid w:val="00ED0EC4"/>
    <w:rsid w:val="00ED36E0"/>
    <w:rsid w:val="00F04628"/>
    <w:rsid w:val="00F34B87"/>
    <w:rsid w:val="00F35E6A"/>
    <w:rsid w:val="00F40CC7"/>
    <w:rsid w:val="00F806D8"/>
    <w:rsid w:val="00F94FDD"/>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5DDF2640"/>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CBD3670"/>
    <w:rsid w:val="7EFFFEF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 w:type="paragraph" w:styleId="14">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04DBF6E2-36C5-4E01-BDEF-700466005474}">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125</Words>
  <Characters>717</Characters>
  <Lines>5</Lines>
  <Paragraphs>1</Paragraphs>
  <TotalTime>145</TotalTime>
  <ScaleCrop>false</ScaleCrop>
  <LinksUpToDate>false</LinksUpToDate>
  <CharactersWithSpaces>841</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2017-08-30T22:01:00Z</dcterms:created>
  <dc:creator>hanqd</dc:creator>
  <cp:lastModifiedBy>洪婧</cp:lastModifiedBy>
  <cp:lastPrinted>2019-11-27T23:56:00Z</cp:lastPrinted>
  <dcterms:modified xsi:type="dcterms:W3CDTF">2026-06-25T11:12:11Z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1CF227BC8FA976E68B9C3C6A2CBCAB0B_43</vt:lpwstr>
  </property>
</Properties>
</file>